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Constructing a Framework for Criminal Justice Research: Learning from Packer’s Mistakes – Article Review </w:t>
      </w:r>
    </w:p>
    <w:p w:rsidR="00000000" w:rsidDel="00000000" w:rsidP="00000000" w:rsidRDefault="00000000" w:rsidRPr="00000000" w14:paraId="0000000B">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Writer]</w:t>
      </w:r>
    </w:p>
    <w:p w:rsidR="00000000" w:rsidDel="00000000" w:rsidP="00000000" w:rsidRDefault="00000000" w:rsidRPr="00000000" w14:paraId="0000000C">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Institution]</w:t>
      </w:r>
    </w:p>
    <w:p w:rsidR="00000000" w:rsidDel="00000000" w:rsidP="00000000" w:rsidRDefault="00000000" w:rsidRPr="00000000" w14:paraId="0000000D">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w:t>
      </w:r>
    </w:p>
    <w:p w:rsidR="00000000" w:rsidDel="00000000" w:rsidP="00000000" w:rsidRDefault="00000000" w:rsidRPr="00000000" w14:paraId="0000000E">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F">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Review </w:t>
      </w:r>
    </w:p>
    <w:p w:rsidR="00000000" w:rsidDel="00000000" w:rsidP="00000000" w:rsidRDefault="00000000" w:rsidRPr="00000000" w14:paraId="00000012">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w:t>
      </w:r>
    </w:p>
    <w:p w:rsidR="00000000" w:rsidDel="00000000" w:rsidP="00000000" w:rsidRDefault="00000000" w:rsidRPr="00000000" w14:paraId="00000014">
      <w:pPr>
        <w:tabs>
          <w:tab w:val="left" w:leader="none" w:pos="600"/>
          <w:tab w:val="left" w:leader="none" w:pos="5625"/>
        </w:tabs>
        <w:spacing w:after="0"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 article “</w:t>
      </w:r>
      <w:r w:rsidDel="00000000" w:rsidR="00000000" w:rsidRPr="00000000">
        <w:rPr>
          <w:rFonts w:ascii="Times New Roman" w:cs="Times New Roman" w:eastAsia="Times New Roman" w:hAnsi="Times New Roman"/>
          <w:i w:val="1"/>
          <w:iCs w:val="1"/>
          <w:sz w:val="24"/>
          <w:szCs w:val="24"/>
          <w:rtl w:val="0"/>
        </w:rPr>
        <w:t xml:space="preserve">Constructing a Framework for Criminal Justice Research: Learning</w:t>
      </w:r>
    </w:p>
    <w:p w:rsidR="00000000" w:rsidDel="00000000" w:rsidP="00000000" w:rsidRDefault="00000000" w:rsidRPr="00000000" w14:paraId="00000015">
      <w:pPr>
        <w:tabs>
          <w:tab w:val="left" w:leader="none" w:pos="600"/>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From Packer’s Mistakes” </w:t>
      </w:r>
      <w:r w:rsidDel="00000000" w:rsidR="00000000" w:rsidRPr="00000000">
        <w:rPr>
          <w:rFonts w:ascii="Times New Roman" w:cs="Times New Roman" w:eastAsia="Times New Roman" w:hAnsi="Times New Roman"/>
          <w:sz w:val="24"/>
          <w:szCs w:val="24"/>
          <w:rtl w:val="0"/>
        </w:rPr>
        <w:t xml:space="preserve">by Stuart MacDonald focuses on understanding the fundamental flaws in the criminal justice model developed by Packer. It presents views of different critics in reference to the model presented by Packer based on tools including strong ideal types, weak ideal types and non-ideal types (Macdonald, 2008). Packer aimed to create a model that will facilitate in reducing crime and ensure social good. Nonetheless, it is argued that his framework is insufficient to deliver justice; there is a need to have an effective plan to combat crime. Herbert Packer developed a plan based on two main goals of criminal justice that are (i) enforcement of law for maintaining social order and (ii) deliver justice to people these goals are referred by Packer as (i) Due Process Model and (ii) Crime Control Model (Macdonald, 2008). The purpose of the article by Stuart was to evaluate this article and present critiques of the model by Packers. This paper intends to evaluate the article published by Stuart to understand and measure the effectiveness of the Model and the arguments proposed against the framework by the critics. </w:t>
      </w:r>
    </w:p>
    <w:p w:rsidR="00000000" w:rsidDel="00000000" w:rsidP="00000000" w:rsidRDefault="00000000" w:rsidRPr="00000000" w14:paraId="00000016">
      <w:pPr>
        <w:spacing w:after="0"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 </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due process model of the two models presented by Packer explains that it is important to ensure that individuals are able to access liberty, life and property without going through any legal process and with safety (Macdonald, 2008). If an individual has been charged with a crime it is important to protect their rights through criminal justice system based on the due process model. On the contrary, the crime control model relies entirely on the fact-finding by police and considers the arrested ones as guilty. However, this model has been critiqued because it presents false dichotomy (Macdonald, 2008). One of the critics of the model, David Smith states that the concern of crime control model if to achieve the goal of criminal justice system, on the other hand, the due process model makes it difficult to achieve that goal. Furthermore, he believes that it would be inappropriate to rely on the due process model for evaluating the effectiveness of criminal justice system (Macdonald, 2008). Although both the models have been in use for delivering justice, Packer has not been able to succeed due to the values of efficiency and reliability of the model. Stuart argues in his article that while Packer attempted to create ideal-types he has not been able to successfully achieve this objective as he has not focused on important features of the due process and crime control models (Macdonald, 2008). Stuart believes that there is a need to have a multidimensional framework for better criminal justice system and thus he proposed the four ideal-types; investigative efficiency, operational efficiency, and reliability in his article. </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Intended Audience</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intended audience for this article are the authorities that intend to deliver justice to the society based on the model by Packer. Stuart targets the segment that consider the framework as an effective tool for ensuring criminal justice. He identifies the fundamental flaws to be taken into consideration for efficient delivery of social welfare. </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Crime Control and Due Process Models – Comparison</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models are apparently considered as opposing each other. Based on the crime control model a weak criminal case should be dealt quickly without giving the right justice to the individual to be issued (Macdonald, 2008). On the other hand, a due process model ensures that individuals should be provided with the right to have fair trial in the court that will allow them to defend themselves. However, these two models have been considered as equally important in the criminal justice system (Macdonald, 2008). According to Packer a due process model explicit less faith in the agencies delivering justice such as police and ensures that rights of individuals are protected when delivering justice (Macdonald, 2008). He believes that this would allow the agencies to avoid using their coercive powers to punish the individual, as they may do it corruptly or dishonestly. The purpose of the crime control model is to solely rely on the verdict of the agencies to prove the individual as criminal. The purpose of both the models is to ensure that individuals are condemned from involving in any criminal activities (Macdonald, 2008). However, a criminal justice system calls for thorough analysis of the crime to avoid punishing the innocent (Macdonald, 2008). There is a need to have a more effective framework to effectively deliver justice to individuals. </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paper explained the article by Stuart MacDonald where he attempted to explain the criminal justice system models presented by Packers. He also included arguments of critics against the two models presented by Packers. While, Packer has provided the models to deliver justice there is a need for better and efficient plan to punish the guilty and condemn individuals from committing crimes. </w:t>
      </w:r>
    </w:p>
    <w:p w:rsidR="00000000" w:rsidDel="00000000" w:rsidP="00000000" w:rsidRDefault="00000000" w:rsidRPr="00000000" w14:paraId="00000023">
      <w:pPr>
        <w:jc w:val="center"/>
        <w:rPr>
          <w:rFonts w:ascii="Times New Roman" w:cs="Times New Roman" w:eastAsia="Times New Roman" w:hAnsi="Times New Roman"/>
          <w:b w:val="1"/>
          <w:bCs w:val="1"/>
          <w:sz w:val="24"/>
          <w:szCs w:val="24"/>
        </w:rPr>
      </w:pPr>
      <w:bookmarkStart w:colFirst="0" w:colLast="0" w:name="_wx95579t6nbx" w:id="0"/>
      <w:bookmarkEnd w:id="0"/>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2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Macdonald, S. (2008), Constructing a Framework for Criminal Justice Research: Learning From Packer’s Mistakes, </w:t>
      </w:r>
      <w:r w:rsidDel="00000000" w:rsidR="00000000" w:rsidRPr="00000000">
        <w:rPr>
          <w:rFonts w:ascii="Times New Roman" w:cs="Times New Roman" w:eastAsia="Times New Roman" w:hAnsi="Times New Roman"/>
          <w:i w:val="1"/>
          <w:iCs w:val="1"/>
          <w:sz w:val="24"/>
          <w:szCs w:val="24"/>
          <w:rtl w:val="0"/>
        </w:rPr>
        <w:t xml:space="preserve">New Criminal Law Review</w:t>
      </w:r>
      <w:r w:rsidDel="00000000" w:rsidR="00000000" w:rsidRPr="00000000">
        <w:rPr>
          <w:rFonts w:ascii="Times New Roman" w:cs="Times New Roman" w:eastAsia="Times New Roman" w:hAnsi="Times New Roman"/>
          <w:sz w:val="24"/>
          <w:szCs w:val="24"/>
          <w:rtl w:val="0"/>
        </w:rPr>
        <w:t xml:space="preserve">, Vol. 11, No. 2, pp. 258-269</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after="0" w:line="480" w:lineRule="auto"/>
        <w:ind w:left="720" w:hanging="720"/>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REVIEW </w:t>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Running Head: ARTICLE REVIEW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